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4106" w14:textId="77777777" w:rsidR="00BC0B18" w:rsidRDefault="00BC0B18">
      <w:pPr>
        <w:pStyle w:val="Standard"/>
        <w:rPr>
          <w:rFonts w:ascii="CIDFont+F5" w:hAnsi="CIDFont+F5" w:hint="eastAsia"/>
          <w:color w:val="000000"/>
          <w:sz w:val="20"/>
        </w:rPr>
      </w:pPr>
    </w:p>
    <w:p w14:paraId="772C2EB6" w14:textId="77777777" w:rsidR="00BC0B18" w:rsidRDefault="00BC0B18">
      <w:pPr>
        <w:pStyle w:val="Standard"/>
        <w:rPr>
          <w:rFonts w:hint="eastAsia"/>
        </w:rPr>
      </w:pPr>
    </w:p>
    <w:tbl>
      <w:tblPr>
        <w:tblW w:w="958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827"/>
      </w:tblGrid>
      <w:tr w:rsidR="00BC0B18" w14:paraId="439C577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8EA69" w14:textId="77777777" w:rsidR="00BC0B18" w:rsidRDefault="00906132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Timbro protocollo arrivo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5A65E" w14:textId="77777777" w:rsidR="00BC0B18" w:rsidRDefault="00906132">
            <w:pPr>
              <w:pStyle w:val="TableContent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Spazio ufficio tecnico</w:t>
            </w:r>
          </w:p>
        </w:tc>
      </w:tr>
      <w:tr w:rsidR="00BC0B18" w14:paraId="0DF1BB9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438AF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6B8F8436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7BD0085F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76DE0EFB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3FF1B7BB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37226736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3DDE5A22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  <w:p w14:paraId="1634AA30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1B320" w14:textId="77777777" w:rsidR="00BC0B18" w:rsidRDefault="00BC0B18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BC0B18" w14:paraId="6F9C3D9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6C8DB" w14:textId="77777777" w:rsidR="00BC0B18" w:rsidRDefault="00BC0B18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14:paraId="38443F18" w14:textId="77777777" w:rsidR="00BC0B18" w:rsidRDefault="00906132">
            <w:pPr>
              <w:pStyle w:val="TableContents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OGGETTO: OSSERVAZIONE VARIANTE PARZIALE AL PIANO DEGLI INTERVENTI N. 22</w:t>
            </w:r>
            <w:r>
              <w:rPr>
                <w:rFonts w:ascii="Arial Narrow" w:hAnsi="Arial Narrow"/>
                <w:b/>
                <w:bCs/>
              </w:rPr>
              <w:t xml:space="preserve"> ADOTTATA CON DELIBERAZIONE N.  15 DEL 22-04-2025.</w:t>
            </w:r>
          </w:p>
          <w:p w14:paraId="2D3544C6" w14:textId="77777777" w:rsidR="00BC0B18" w:rsidRDefault="00BC0B18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</w:tc>
      </w:tr>
    </w:tbl>
    <w:p w14:paraId="57F3A5A4" w14:textId="77777777" w:rsidR="00BC0B18" w:rsidRDefault="00BC0B18">
      <w:pPr>
        <w:pStyle w:val="Standard"/>
        <w:spacing w:line="360" w:lineRule="auto"/>
        <w:rPr>
          <w:rFonts w:ascii="Arial Narrow" w:hAnsi="Arial Narrow"/>
          <w:b/>
        </w:rPr>
      </w:pPr>
    </w:p>
    <w:p w14:paraId="3926720D" w14:textId="77777777" w:rsidR="00BC0B18" w:rsidRDefault="00906132">
      <w:pPr>
        <w:pStyle w:val="Standard"/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Al Sindaco del Comune di</w:t>
      </w:r>
    </w:p>
    <w:p w14:paraId="12F21EAA" w14:textId="77777777" w:rsidR="00BC0B18" w:rsidRDefault="00906132">
      <w:pPr>
        <w:pStyle w:val="Standard"/>
        <w:spacing w:line="360" w:lineRule="auto"/>
        <w:ind w:left="498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Villanova di Camposampiero</w:t>
      </w:r>
    </w:p>
    <w:p w14:paraId="6D8F0D3D" w14:textId="77777777" w:rsidR="00BC0B18" w:rsidRDefault="00906132">
      <w:pPr>
        <w:pStyle w:val="Standard"/>
        <w:spacing w:line="360" w:lineRule="auto"/>
        <w:ind w:left="4989"/>
        <w:rPr>
          <w:rFonts w:ascii="Arial Narrow" w:hAnsi="Arial Narrow"/>
        </w:rPr>
      </w:pPr>
      <w:r>
        <w:rPr>
          <w:rFonts w:ascii="Arial Narrow" w:hAnsi="Arial Narrow"/>
        </w:rPr>
        <w:t>c/o Area edilizia privata e urbanistica</w:t>
      </w:r>
    </w:p>
    <w:p w14:paraId="23FBC0D1" w14:textId="77777777" w:rsidR="00BC0B18" w:rsidRDefault="00BC0B18">
      <w:pPr>
        <w:pStyle w:val="Standard"/>
        <w:spacing w:line="360" w:lineRule="auto"/>
        <w:rPr>
          <w:rFonts w:ascii="Arial Narrow" w:hAnsi="Arial Narrow"/>
          <w:b/>
        </w:rPr>
      </w:pPr>
    </w:p>
    <w:p w14:paraId="0C20DBE2" w14:textId="77777777" w:rsidR="00BC0B18" w:rsidRDefault="00906132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 riferimento alla deliberazione descritta in oggetto,</w:t>
      </w:r>
    </w:p>
    <w:p w14:paraId="63A02B4A" w14:textId="77777777" w:rsidR="00BC0B18" w:rsidRDefault="00906132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il/la</w:t>
      </w:r>
      <w:r>
        <w:rPr>
          <w:rFonts w:ascii="Arial Narrow" w:hAnsi="Arial Narrow"/>
        </w:rPr>
        <w:t xml:space="preserve"> sottoscritto/a………………………………………..........................……………………………………</w:t>
      </w:r>
      <w:proofErr w:type="gramStart"/>
      <w:r>
        <w:rPr>
          <w:rFonts w:ascii="Arial Narrow" w:hAnsi="Arial Narrow"/>
        </w:rPr>
        <w:t>…….…....</w:t>
      </w:r>
      <w:proofErr w:type="gramEnd"/>
      <w:r>
        <w:rPr>
          <w:rFonts w:ascii="Arial Narrow" w:hAnsi="Arial Narrow"/>
        </w:rPr>
        <w:t>.</w:t>
      </w:r>
    </w:p>
    <w:p w14:paraId="12A9ACF2" w14:textId="77777777" w:rsidR="00BC0B18" w:rsidRDefault="00906132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nato a 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 il ……………………………………..........................…......</w:t>
      </w:r>
    </w:p>
    <w:p w14:paraId="125C8B72" w14:textId="77777777" w:rsidR="00BC0B18" w:rsidRDefault="00906132">
      <w:pPr>
        <w:pStyle w:val="Standard"/>
        <w:spacing w:line="360" w:lineRule="auto"/>
        <w:rPr>
          <w:rFonts w:hint="eastAsia"/>
        </w:rPr>
      </w:pPr>
      <w:proofErr w:type="gramStart"/>
      <w:r>
        <w:rPr>
          <w:rFonts w:ascii="Arial Narrow" w:hAnsi="Arial Narrow"/>
        </w:rPr>
        <w:t>residente  a</w:t>
      </w:r>
      <w:proofErr w:type="gramEnd"/>
      <w:r>
        <w:rPr>
          <w:rFonts w:ascii="Arial Narrow" w:hAnsi="Arial Narrow"/>
        </w:rPr>
        <w:t xml:space="preserve"> ………………………………via 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.…………...n°..............CAP</w:t>
      </w:r>
      <w:proofErr w:type="gramStart"/>
      <w:r>
        <w:rPr>
          <w:rFonts w:ascii="Arial Narrow" w:hAnsi="Arial Narrow"/>
        </w:rPr>
        <w:t>…….…..</w:t>
      </w:r>
      <w:proofErr w:type="gramEnd"/>
    </w:p>
    <w:p w14:paraId="035E4B7E" w14:textId="77777777" w:rsidR="00BC0B18" w:rsidRDefault="00906132">
      <w:pPr>
        <w:pStyle w:val="Standard"/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tel</w:t>
      </w:r>
      <w:proofErr w:type="spellEnd"/>
      <w:r>
        <w:rPr>
          <w:rFonts w:ascii="Arial Narrow" w:hAnsi="Arial Narrow"/>
        </w:rPr>
        <w:t>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.email…………………………………………………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5382C14B" w14:textId="77777777" w:rsidR="00BC0B18" w:rsidRDefault="00906132">
      <w:pPr>
        <w:pStyle w:val="Standard"/>
        <w:spacing w:line="360" w:lineRule="auto"/>
        <w:rPr>
          <w:rFonts w:hint="eastAsia"/>
        </w:rPr>
      </w:pPr>
      <w:proofErr w:type="spellStart"/>
      <w:r>
        <w:rPr>
          <w:rFonts w:ascii="Arial Narrow" w:hAnsi="Arial Narrow"/>
        </w:rPr>
        <w:t>pec</w:t>
      </w:r>
      <w:proofErr w:type="spellEnd"/>
      <w:r>
        <w:rPr>
          <w:rFonts w:ascii="Arial Narrow" w:hAnsi="Arial Narrow"/>
        </w:rPr>
        <w:t>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.in qualità di proprietario e/o altro (specificare</w:t>
      </w:r>
      <w:proofErr w:type="gramStart"/>
      <w:r>
        <w:rPr>
          <w:rFonts w:ascii="Arial Narrow" w:hAnsi="Arial Narrow"/>
        </w:rPr>
        <w:t>):……….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5A3E2DA4" w14:textId="77777777" w:rsidR="00BC0B18" w:rsidRDefault="00906132">
      <w:pPr>
        <w:pStyle w:val="Standard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viste le previsioni urbanistiche della Variante adottata e relative all’area individuata catastalmente al Foglio …………….............................. – Mappali …………………………………………...…….......................…………….</w:t>
      </w:r>
    </w:p>
    <w:p w14:paraId="1E69CCCA" w14:textId="77777777" w:rsidR="00BC0B18" w:rsidRDefault="00BC0B18">
      <w:pPr>
        <w:pStyle w:val="Standard"/>
        <w:spacing w:line="360" w:lineRule="auto"/>
        <w:jc w:val="center"/>
        <w:rPr>
          <w:rFonts w:ascii="Arial Narrow" w:hAnsi="Arial Narrow"/>
          <w:b/>
        </w:rPr>
      </w:pPr>
    </w:p>
    <w:p w14:paraId="5BE21D8D" w14:textId="77777777" w:rsidR="00BC0B18" w:rsidRDefault="00906132">
      <w:pPr>
        <w:pStyle w:val="Standard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 le seguenti osservazioni il cui contenuto viene puntualmente riportato nel seguito:</w:t>
      </w:r>
    </w:p>
    <w:p w14:paraId="0C947E98" w14:textId="77777777" w:rsidR="00BC0B18" w:rsidRDefault="00BC0B18">
      <w:pPr>
        <w:pStyle w:val="Standard"/>
        <w:spacing w:line="360" w:lineRule="auto"/>
        <w:rPr>
          <w:rFonts w:ascii="Arial Narrow" w:hAnsi="Arial Narrow"/>
        </w:rPr>
      </w:pPr>
    </w:p>
    <w:p w14:paraId="37C954ED" w14:textId="77777777" w:rsidR="00BC0B18" w:rsidRDefault="00906132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………………………………………………………………………………….........................…….......…………………</w:t>
      </w:r>
    </w:p>
    <w:p w14:paraId="41CBDB6B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……………………………………………………………………………………………….......…………</w:t>
      </w:r>
    </w:p>
    <w:p w14:paraId="44AD711C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……………………………………………………………………………………………….......…………</w:t>
      </w:r>
    </w:p>
    <w:p w14:paraId="4CD925D3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………………………………………………………………….......………………………………………</w:t>
      </w:r>
    </w:p>
    <w:p w14:paraId="418CE3A6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………………………………………………………………….......………………………………………</w:t>
      </w:r>
    </w:p>
    <w:p w14:paraId="55062288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………………………………………………………………….......………………………………………</w:t>
      </w:r>
    </w:p>
    <w:p w14:paraId="6767A354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………………………………………………………………….......………………………………………</w:t>
      </w:r>
    </w:p>
    <w:p w14:paraId="0DF1CB40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………………………………………………………………….......………………………………………</w:t>
      </w:r>
    </w:p>
    <w:p w14:paraId="100F01C9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…………………………………………………………………….......……………………………………</w:t>
      </w:r>
    </w:p>
    <w:p w14:paraId="2AC443F4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…………………………………………………………………….......……………………………………</w:t>
      </w:r>
    </w:p>
    <w:p w14:paraId="466FA981" w14:textId="77777777" w:rsidR="00BC0B18" w:rsidRDefault="00906132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…………………………………………………………………………….......……………………………</w:t>
      </w:r>
    </w:p>
    <w:p w14:paraId="44C686BD" w14:textId="77777777" w:rsidR="00BC0B18" w:rsidRDefault="00906132">
      <w:pPr>
        <w:pStyle w:val="Standard"/>
        <w:spacing w:line="360" w:lineRule="auto"/>
        <w:rPr>
          <w:rFonts w:hint="eastAsia"/>
        </w:rPr>
      </w:pPr>
      <w:r>
        <w:rPr>
          <w:rFonts w:ascii="Arial Narrow" w:hAnsi="Arial Narrow"/>
          <w:b/>
          <w:sz w:val="28"/>
          <w:szCs w:val="28"/>
          <w:u w:val="single"/>
        </w:rPr>
        <w:t>Allegati (barrare</w:t>
      </w:r>
      <w:proofErr w:type="gramStart"/>
      <w:r>
        <w:rPr>
          <w:rFonts w:ascii="Arial Narrow" w:hAnsi="Arial Narrow"/>
          <w:b/>
          <w:sz w:val="28"/>
          <w:szCs w:val="28"/>
          <w:u w:val="single"/>
        </w:rPr>
        <w:t>):</w:t>
      </w:r>
      <w:r>
        <w:rPr>
          <w:rFonts w:ascii="Arial Narrow" w:hAnsi="Arial Narrow"/>
          <w:sz w:val="28"/>
          <w:szCs w:val="28"/>
        </w:rPr>
        <w:t xml:space="preserve">   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>documento di identità del soggetto proponente</w:t>
      </w:r>
    </w:p>
    <w:p w14:paraId="0F2BE870" w14:textId="77777777" w:rsidR="00BC0B18" w:rsidRDefault="00906132">
      <w:pPr>
        <w:pStyle w:val="Standard"/>
        <w:spacing w:line="360" w:lineRule="auto"/>
        <w:rPr>
          <w:rFonts w:hint="eastAsia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   </w:t>
      </w:r>
      <w:r>
        <w:rPr>
          <w:rFonts w:ascii="Wingdings" w:eastAsia="Wingdings" w:hAnsi="Wingdings" w:cs="Wingdings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stralcio P.I.  </w:t>
      </w:r>
      <w:r>
        <w:rPr>
          <w:rFonts w:ascii="Arial Narrow" w:hAnsi="Arial Narrow"/>
          <w:sz w:val="28"/>
          <w:szCs w:val="28"/>
        </w:rPr>
        <w:t xml:space="preserve">           </w:t>
      </w:r>
      <w:r>
        <w:rPr>
          <w:rFonts w:ascii="Wingdings" w:eastAsia="Wingdings" w:hAnsi="Wingdings" w:cs="Wingdings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planimetria catastale   </w:t>
      </w:r>
      <w:r>
        <w:rPr>
          <w:rFonts w:ascii="Arial Narrow" w:hAnsi="Arial Narrow"/>
          <w:sz w:val="28"/>
          <w:szCs w:val="28"/>
        </w:rPr>
        <w:t xml:space="preserve">     </w:t>
      </w:r>
      <w:r>
        <w:rPr>
          <w:rFonts w:ascii="Wingdings" w:eastAsia="Wingdings" w:hAnsi="Wingdings" w:cs="Wingdings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>elaborato grafico</w:t>
      </w:r>
    </w:p>
    <w:p w14:paraId="2280DA1F" w14:textId="77777777" w:rsidR="00BC0B18" w:rsidRDefault="00906132">
      <w:pPr>
        <w:pStyle w:val="Standard"/>
        <w:spacing w:line="360" w:lineRule="auto"/>
        <w:ind w:firstLine="1440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            </w:t>
      </w:r>
      <w:r>
        <w:rPr>
          <w:rFonts w:ascii="Wingdings" w:eastAsia="Wingdings" w:hAnsi="Wingdings" w:cs="Wingdings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Arial Narrow" w:hAnsi="Arial Narrow"/>
          <w:color w:val="000000"/>
        </w:rPr>
        <w:t>altro (descrivere)......................................................................…</w:t>
      </w:r>
    </w:p>
    <w:p w14:paraId="443C8B0A" w14:textId="77777777" w:rsidR="00BC0B18" w:rsidRDefault="00BC0B18">
      <w:pPr>
        <w:pStyle w:val="Standard"/>
        <w:spacing w:line="360" w:lineRule="auto"/>
        <w:ind w:firstLine="1440"/>
        <w:rPr>
          <w:rFonts w:ascii="Times New Roman" w:hAnsi="Times New Roman"/>
          <w:color w:val="000000"/>
          <w:sz w:val="20"/>
        </w:rPr>
      </w:pPr>
    </w:p>
    <w:p w14:paraId="61AEC5D0" w14:textId="77777777" w:rsidR="00BC0B18" w:rsidRDefault="00906132">
      <w:pPr>
        <w:pStyle w:val="Standard"/>
        <w:spacing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Luogo e data………………………………………………………….</w:t>
      </w:r>
    </w:p>
    <w:p w14:paraId="08E7ABD6" w14:textId="77777777" w:rsidR="00BC0B18" w:rsidRDefault="00BC0B18">
      <w:pPr>
        <w:pStyle w:val="Standard"/>
        <w:spacing w:line="360" w:lineRule="auto"/>
        <w:rPr>
          <w:rFonts w:ascii="Arial Narrow" w:hAnsi="Arial Narrow"/>
          <w:color w:val="000000"/>
        </w:rPr>
      </w:pPr>
    </w:p>
    <w:p w14:paraId="3AB7DA1A" w14:textId="77777777" w:rsidR="00BC0B18" w:rsidRDefault="00BC0B18">
      <w:pPr>
        <w:pStyle w:val="Standard"/>
        <w:spacing w:line="360" w:lineRule="auto"/>
        <w:rPr>
          <w:rFonts w:ascii="Arial Narrow" w:hAnsi="Arial Narrow"/>
          <w:color w:val="000000"/>
        </w:rPr>
      </w:pPr>
    </w:p>
    <w:p w14:paraId="3A36FB7A" w14:textId="77777777" w:rsidR="00BC0B18" w:rsidRDefault="00906132">
      <w:pPr>
        <w:pStyle w:val="Standard"/>
        <w:spacing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Firma</w:t>
      </w:r>
    </w:p>
    <w:p w14:paraId="6A5A3D9A" w14:textId="77777777" w:rsidR="00BC0B18" w:rsidRDefault="00BC0B18">
      <w:pPr>
        <w:pStyle w:val="Standard"/>
        <w:spacing w:line="360" w:lineRule="auto"/>
        <w:rPr>
          <w:rFonts w:ascii="Arial Narrow" w:hAnsi="Arial Narrow"/>
          <w:color w:val="000000"/>
        </w:rPr>
      </w:pPr>
    </w:p>
    <w:p w14:paraId="22FA2553" w14:textId="77777777" w:rsidR="00BC0B18" w:rsidRDefault="00906132">
      <w:pPr>
        <w:pStyle w:val="Standard"/>
        <w:spacing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……………………………………………………...</w:t>
      </w:r>
    </w:p>
    <w:p w14:paraId="71769599" w14:textId="77777777" w:rsidR="00BC0B18" w:rsidRDefault="00BC0B18">
      <w:pPr>
        <w:pStyle w:val="Standard"/>
        <w:rPr>
          <w:rFonts w:ascii="Arial Narrow" w:hAnsi="Arial Narrow"/>
          <w:color w:val="000000"/>
        </w:rPr>
      </w:pPr>
    </w:p>
    <w:p w14:paraId="6D56147A" w14:textId="77777777" w:rsidR="00BC0B18" w:rsidRDefault="00BC0B18">
      <w:pPr>
        <w:pStyle w:val="Standard"/>
        <w:rPr>
          <w:rFonts w:ascii="CIDFont+F5" w:hAnsi="CIDFont+F5" w:hint="eastAsia"/>
          <w:color w:val="000000"/>
          <w:sz w:val="20"/>
        </w:rPr>
      </w:pPr>
    </w:p>
    <w:p w14:paraId="1A5C7CF1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6931DD53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3904A6B3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027BE9F0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66CA458C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78DAEFE3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0231DB1E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4DAFC6EB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6B6F07FA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1D91F42A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0350A9EE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4893CB8E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68F4D3FD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137573BE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1BE609E8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6316C080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7AE3E9AE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1488A9BB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59E4259A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20836767" w14:textId="77777777" w:rsidR="00BC0B18" w:rsidRDefault="00BC0B18">
      <w:pPr>
        <w:pStyle w:val="Standard"/>
        <w:rPr>
          <w:rFonts w:ascii="CIDFont+F4" w:hAnsi="CIDFont+F4" w:hint="eastAsia"/>
          <w:color w:val="000000"/>
          <w:sz w:val="18"/>
        </w:rPr>
      </w:pPr>
    </w:p>
    <w:p w14:paraId="6C22A7D1" w14:textId="77777777" w:rsidR="00BC0B18" w:rsidRDefault="00906132">
      <w:pPr>
        <w:pStyle w:val="Standard"/>
        <w:rPr>
          <w:rFonts w:ascii="CIDFont+F4" w:hAnsi="CIDFont+F4" w:hint="eastAsia"/>
          <w:b/>
          <w:bCs/>
          <w:color w:val="000000"/>
          <w:sz w:val="18"/>
        </w:rPr>
      </w:pPr>
      <w:r>
        <w:rPr>
          <w:rFonts w:ascii="CIDFont+F4" w:hAnsi="CIDFont+F4"/>
          <w:b/>
          <w:bCs/>
          <w:color w:val="000000"/>
          <w:sz w:val="18"/>
        </w:rPr>
        <w:t>Informativa generale privacy</w:t>
      </w:r>
    </w:p>
    <w:p w14:paraId="088CEF1F" w14:textId="77777777" w:rsidR="00BC0B18" w:rsidRDefault="00906132">
      <w:pPr>
        <w:pStyle w:val="Standard"/>
        <w:rPr>
          <w:rFonts w:ascii="CIDFont+F4" w:hAnsi="CIDFont+F4" w:hint="eastAsia"/>
          <w:color w:val="000000"/>
          <w:sz w:val="18"/>
        </w:rPr>
      </w:pPr>
      <w:r>
        <w:rPr>
          <w:rFonts w:ascii="CIDFont+F4" w:hAnsi="CIDFont+F4"/>
          <w:color w:val="000000"/>
          <w:sz w:val="18"/>
        </w:rPr>
        <w:t xml:space="preserve">Questa </w:t>
      </w:r>
      <w:r>
        <w:rPr>
          <w:rFonts w:ascii="CIDFont+F4" w:hAnsi="CIDFont+F4"/>
          <w:color w:val="000000"/>
          <w:sz w:val="18"/>
        </w:rPr>
        <w:t xml:space="preserve">informativa è fornita, ai sensi del Regolamento 2016/679/UE (General Data </w:t>
      </w:r>
      <w:proofErr w:type="spellStart"/>
      <w:r>
        <w:rPr>
          <w:rFonts w:ascii="CIDFont+F4" w:hAnsi="CIDFont+F4"/>
          <w:color w:val="000000"/>
          <w:sz w:val="18"/>
        </w:rPr>
        <w:t>Protection</w:t>
      </w:r>
      <w:proofErr w:type="spellEnd"/>
      <w:r>
        <w:rPr>
          <w:rFonts w:ascii="CIDFont+F4" w:hAnsi="CIDFont+F4"/>
          <w:color w:val="000000"/>
          <w:sz w:val="18"/>
        </w:rPr>
        <w:t xml:space="preserve"> </w:t>
      </w:r>
      <w:proofErr w:type="spellStart"/>
      <w:r>
        <w:rPr>
          <w:rFonts w:ascii="CIDFont+F4" w:hAnsi="CIDFont+F4"/>
          <w:color w:val="000000"/>
          <w:sz w:val="18"/>
        </w:rPr>
        <w:t>Regulation</w:t>
      </w:r>
      <w:proofErr w:type="spellEnd"/>
      <w:r>
        <w:rPr>
          <w:rFonts w:ascii="CIDFont+F4" w:hAnsi="CIDFont+F4"/>
          <w:color w:val="000000"/>
          <w:sz w:val="18"/>
        </w:rPr>
        <w:t xml:space="preserve"> – GDPR), per i trattamenti di dati personali effettuati dalle strutture del Comune di Villanova di Camposampiero con modalità cartacea e informatizzata.</w:t>
      </w:r>
    </w:p>
    <w:p w14:paraId="21BE24D9" w14:textId="77777777" w:rsidR="00BC0B18" w:rsidRDefault="00906132">
      <w:pPr>
        <w:pStyle w:val="Standard"/>
        <w:jc w:val="both"/>
        <w:rPr>
          <w:rFonts w:ascii="CIDFont+F4" w:hAnsi="CIDFont+F4" w:hint="eastAsia"/>
          <w:color w:val="000000"/>
          <w:sz w:val="18"/>
        </w:rPr>
      </w:pPr>
      <w:r>
        <w:rPr>
          <w:rFonts w:ascii="CIDFont+F4" w:hAnsi="CIDFont+F4"/>
          <w:color w:val="000000"/>
          <w:sz w:val="18"/>
        </w:rPr>
        <w:t>Il Titolare del trattamento dei dati, relativi a persone fisiche identificate o identificabili, è il Comune di Villanova di Camposampiero.</w:t>
      </w:r>
    </w:p>
    <w:p w14:paraId="16984F3C" w14:textId="77777777" w:rsidR="00BC0B18" w:rsidRDefault="00906132">
      <w:pPr>
        <w:pStyle w:val="Standard"/>
        <w:jc w:val="both"/>
        <w:rPr>
          <w:rFonts w:ascii="CIDFont+F4" w:hAnsi="CIDFont+F4" w:hint="eastAsia"/>
          <w:color w:val="000000"/>
          <w:sz w:val="18"/>
        </w:rPr>
      </w:pPr>
      <w:r>
        <w:rPr>
          <w:rFonts w:ascii="CIDFont+F4" w:hAnsi="CIDFont+F4"/>
          <w:color w:val="000000"/>
          <w:sz w:val="18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6C245F53" w14:textId="77777777" w:rsidR="00BC0B18" w:rsidRDefault="00906132">
      <w:pPr>
        <w:pStyle w:val="Standard"/>
        <w:jc w:val="both"/>
        <w:rPr>
          <w:rFonts w:ascii="CIDFont+F4" w:hAnsi="CIDFont+F4" w:hint="eastAsia"/>
          <w:color w:val="000000"/>
          <w:sz w:val="18"/>
        </w:rPr>
      </w:pPr>
      <w:r>
        <w:rPr>
          <w:rFonts w:ascii="CIDFont+F4" w:hAnsi="CIDFont+F4"/>
          <w:color w:val="000000"/>
          <w:sz w:val="18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</w:p>
    <w:sectPr w:rsidR="00BC0B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08C1" w14:textId="77777777" w:rsidR="00906132" w:rsidRDefault="00906132">
      <w:pPr>
        <w:rPr>
          <w:rFonts w:hint="eastAsia"/>
        </w:rPr>
      </w:pPr>
      <w:r>
        <w:separator/>
      </w:r>
    </w:p>
  </w:endnote>
  <w:endnote w:type="continuationSeparator" w:id="0">
    <w:p w14:paraId="3737F612" w14:textId="77777777" w:rsidR="00906132" w:rsidRDefault="009061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5">
    <w:altName w:val="Cambria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A90D" w14:textId="77777777" w:rsidR="00906132" w:rsidRDefault="009061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AACF7F" w14:textId="77777777" w:rsidR="00906132" w:rsidRDefault="009061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0B18"/>
    <w:rsid w:val="002D67D4"/>
    <w:rsid w:val="0056612E"/>
    <w:rsid w:val="00906132"/>
    <w:rsid w:val="00B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FD0F"/>
  <w15:docId w15:val="{5B3BCB4D-8D41-439E-80ED-DC9787C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Mason</dc:creator>
  <cp:lastModifiedBy>Nicola Mason</cp:lastModifiedBy>
  <cp:revision>2</cp:revision>
  <cp:lastPrinted>2024-06-13T16:47:00Z</cp:lastPrinted>
  <dcterms:created xsi:type="dcterms:W3CDTF">2025-04-29T15:22:00Z</dcterms:created>
  <dcterms:modified xsi:type="dcterms:W3CDTF">2025-04-29T15:22:00Z</dcterms:modified>
</cp:coreProperties>
</file>